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6B5F00" w14:textId="77777777" w:rsidR="002B7CB7" w:rsidRDefault="002B7CB7" w:rsidP="002B7CB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Проект</w:t>
      </w:r>
    </w:p>
    <w:p w14:paraId="1C28768B" w14:textId="77777777" w:rsidR="002B7CB7" w:rsidRDefault="002B7CB7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5758699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75D6CCEB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4C804D2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711BCB45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5251FF9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2EC62DED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03DCA52F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78B599D" w14:textId="7484A5D6" w:rsidR="00BB0785" w:rsidRDefault="00BB0785" w:rsidP="00BB07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u w:val="single"/>
        </w:rPr>
        <w:t>__________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u w:val="single"/>
        </w:rPr>
        <w:t>___</w:t>
      </w:r>
    </w:p>
    <w:p w14:paraId="670F5739" w14:textId="24BBF27F" w:rsidR="00F41F6F" w:rsidRPr="00F41F6F" w:rsidRDefault="00F41F6F" w:rsidP="00BB07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2920E3B" w14:textId="77777777" w:rsidR="00F41F6F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</w:t>
      </w:r>
    </w:p>
    <w:p w14:paraId="4838D62F" w14:textId="77777777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Думы Ханты-Мансийского района</w:t>
      </w:r>
    </w:p>
    <w:p w14:paraId="477DA05E" w14:textId="3160BD75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.09.20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>21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3 «О постоянных</w:t>
      </w:r>
    </w:p>
    <w:p w14:paraId="397E0114" w14:textId="77777777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комиссиях Думы Ханты-Мансийского</w:t>
      </w:r>
    </w:p>
    <w:p w14:paraId="31FC2852" w14:textId="480A7707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 xml:space="preserve"> седьмого созыва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31A39347" w14:textId="77777777" w:rsidR="00FD3CD3" w:rsidRPr="00F41F6F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55DB30" w14:textId="081891E4" w:rsidR="00F41F6F" w:rsidRPr="00F41F6F" w:rsidRDefault="00F41F6F" w:rsidP="00412A7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52078B">
        <w:rPr>
          <w:rFonts w:ascii="Times New Roman" w:eastAsia="Calibri" w:hAnsi="Times New Roman" w:cs="Times New Roman"/>
          <w:sz w:val="28"/>
          <w:szCs w:val="28"/>
          <w:lang w:eastAsia="en-US"/>
        </w:rPr>
        <w:t>связи с досрочным прекращением полномочий депутата Думы Ханты-Мансийского района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в соответствии </w:t>
      </w:r>
      <w:r w:rsidR="000E5098">
        <w:rPr>
          <w:rFonts w:ascii="Times New Roman" w:eastAsia="Calibri" w:hAnsi="Times New Roman" w:cs="Times New Roman"/>
          <w:sz w:val="28"/>
          <w:szCs w:val="28"/>
          <w:lang w:eastAsia="en-US"/>
        </w:rPr>
        <w:t>с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Регламент</w:t>
      </w:r>
      <w:r w:rsidR="000E5098">
        <w:rPr>
          <w:rFonts w:ascii="Times New Roman" w:eastAsia="Calibri" w:hAnsi="Times New Roman" w:cs="Times New Roman"/>
          <w:sz w:val="28"/>
          <w:szCs w:val="28"/>
          <w:lang w:eastAsia="en-US"/>
        </w:rPr>
        <w:t>ом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Думы Ханты-Мансийского района, утвержденн</w:t>
      </w:r>
      <w:r w:rsidR="007A750D">
        <w:rPr>
          <w:rFonts w:ascii="Times New Roman" w:eastAsia="Calibri" w:hAnsi="Times New Roman" w:cs="Times New Roman"/>
          <w:sz w:val="28"/>
          <w:szCs w:val="28"/>
          <w:lang w:eastAsia="en-US"/>
        </w:rPr>
        <w:t>ым</w:t>
      </w:r>
      <w:bookmarkStart w:id="0" w:name="_GoBack"/>
      <w:bookmarkEnd w:id="0"/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решением Думы Ханты-Манс</w:t>
      </w:r>
      <w:r w:rsidR="007C445C">
        <w:rPr>
          <w:rFonts w:ascii="Times New Roman" w:eastAsia="Calibri" w:hAnsi="Times New Roman" w:cs="Times New Roman"/>
          <w:sz w:val="28"/>
          <w:szCs w:val="28"/>
          <w:lang w:eastAsia="en-US"/>
        </w:rPr>
        <w:t>ийского района от 06.09.2016 № 615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 Регламенте Думы Ханты-Мансийского района</w:t>
      </w:r>
      <w:r w:rsidR="007C445C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руководствуясь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частью 1 статьи 31</w:t>
      </w: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Устава 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</w:p>
    <w:p w14:paraId="57C6BCD1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468BD8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736FC936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287249D" w14:textId="77777777" w:rsid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35946896" w14:textId="77777777" w:rsidR="00FD3CD3" w:rsidRDefault="00FD3CD3" w:rsidP="00B046E9">
      <w:pPr>
        <w:autoSpaceDE w:val="0"/>
        <w:autoSpaceDN w:val="0"/>
        <w:adjustRightInd w:val="0"/>
        <w:spacing w:after="0" w:line="240" w:lineRule="auto"/>
        <w:ind w:right="24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0DA913" w14:textId="77777777" w:rsidR="00FE5C9C" w:rsidRPr="006B5B87" w:rsidRDefault="00FE5C9C" w:rsidP="00FE5C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Внести в решение Думы Ханты-Мансийского района от 29.09.2021 № 3 «О постоянных комиссиях Думы Ханты-Мансийского района седьмого созыва» (далее – решение) следующие изменения: </w:t>
      </w:r>
    </w:p>
    <w:p w14:paraId="7A1C3496" w14:textId="0C20B1C4" w:rsidR="00FE5C9C" w:rsidRPr="006B5B87" w:rsidRDefault="00FE5C9C" w:rsidP="00FE5C9C">
      <w:pPr>
        <w:pStyle w:val="a5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приложении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решению слова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Бальзирова Н.С</w:t>
      </w: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>.» заменить словами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Младенцева Т.П</w:t>
      </w: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>.»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14:paraId="271A53E8" w14:textId="22479BFB" w:rsidR="00FE5C9C" w:rsidRPr="00FE3A5B" w:rsidRDefault="00FE5C9C" w:rsidP="00FE5C9C">
      <w:pPr>
        <w:pStyle w:val="a5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приложении 2 к решению слова «, член комиссии – </w:t>
      </w:r>
      <w:r w:rsidRPr="00206845">
        <w:rPr>
          <w:rFonts w:ascii="Times New Roman" w:eastAsia="Calibri" w:hAnsi="Times New Roman"/>
          <w:sz w:val="28"/>
          <w:szCs w:val="28"/>
          <w:lang w:eastAsia="en-US"/>
        </w:rPr>
        <w:t>Младенцева Т.П.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» исключить.</w:t>
      </w:r>
    </w:p>
    <w:p w14:paraId="6556344D" w14:textId="77777777" w:rsidR="0052078B" w:rsidRPr="00F41F6F" w:rsidRDefault="0052078B" w:rsidP="00F41F6F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964EE54" w14:textId="77777777" w:rsidR="00F41F6F" w:rsidRP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1F6F">
        <w:rPr>
          <w:rFonts w:ascii="Times New Roman" w:eastAsia="Calibri" w:hAnsi="Times New Roman" w:cs="Times New Roman"/>
          <w:bCs/>
          <w:sz w:val="28"/>
          <w:szCs w:val="28"/>
        </w:rPr>
        <w:t xml:space="preserve">Председатель Думы </w:t>
      </w:r>
    </w:p>
    <w:p w14:paraId="2287A9DD" w14:textId="72653B02" w:rsid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1F6F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E5098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498C5016" w14:textId="77777777" w:rsidR="00F41F6F" w:rsidRP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________________</w:t>
      </w:r>
    </w:p>
    <w:sectPr w:rsidR="00F41F6F" w:rsidRPr="00F41F6F" w:rsidSect="002B7CB7">
      <w:footerReference w:type="default" r:id="rId7"/>
      <w:pgSz w:w="11905" w:h="16838"/>
      <w:pgMar w:top="1134" w:right="850" w:bottom="1134" w:left="1134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EEF0575" w14:textId="77777777" w:rsidR="00F665B8" w:rsidRDefault="00F665B8" w:rsidP="002B7CB7">
      <w:pPr>
        <w:spacing w:after="0" w:line="240" w:lineRule="auto"/>
      </w:pPr>
      <w:r>
        <w:separator/>
      </w:r>
    </w:p>
  </w:endnote>
  <w:endnote w:type="continuationSeparator" w:id="0">
    <w:p w14:paraId="6EE9B83B" w14:textId="77777777" w:rsidR="00F665B8" w:rsidRDefault="00F665B8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2967041"/>
      <w:docPartObj>
        <w:docPartGallery w:val="Page Numbers (Bottom of Page)"/>
        <w:docPartUnique/>
      </w:docPartObj>
    </w:sdtPr>
    <w:sdtEndPr/>
    <w:sdtContent>
      <w:p w14:paraId="0E8EA9F4" w14:textId="77777777" w:rsidR="002B7CB7" w:rsidRDefault="002B7CB7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46E9">
          <w:rPr>
            <w:noProof/>
          </w:rPr>
          <w:t>2</w:t>
        </w:r>
        <w:r>
          <w:fldChar w:fldCharType="end"/>
        </w:r>
      </w:p>
    </w:sdtContent>
  </w:sdt>
  <w:p w14:paraId="121AA0CD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D9AD9E" w14:textId="77777777" w:rsidR="00F665B8" w:rsidRDefault="00F665B8" w:rsidP="002B7CB7">
      <w:pPr>
        <w:spacing w:after="0" w:line="240" w:lineRule="auto"/>
      </w:pPr>
      <w:r>
        <w:separator/>
      </w:r>
    </w:p>
  </w:footnote>
  <w:footnote w:type="continuationSeparator" w:id="0">
    <w:p w14:paraId="3BF9A70D" w14:textId="77777777" w:rsidR="00F665B8" w:rsidRDefault="00F665B8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4F0D08"/>
    <w:multiLevelType w:val="hybridMultilevel"/>
    <w:tmpl w:val="CCE4F8AA"/>
    <w:lvl w:ilvl="0" w:tplc="E9A05C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F00083"/>
    <w:multiLevelType w:val="hybridMultilevel"/>
    <w:tmpl w:val="C1DA38DC"/>
    <w:lvl w:ilvl="0" w:tplc="9D066176">
      <w:start w:val="1"/>
      <w:numFmt w:val="decimal"/>
      <w:lvlText w:val="%1)"/>
      <w:lvlJc w:val="left"/>
      <w:pPr>
        <w:ind w:left="1068" w:hanging="360"/>
      </w:pPr>
      <w:rPr>
        <w:rFonts w:ascii="Times New Roman" w:eastAsia="Calibr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8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9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D1033CA"/>
    <w:multiLevelType w:val="multilevel"/>
    <w:tmpl w:val="806E75D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46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4"/>
  </w:num>
  <w:num w:numId="9">
    <w:abstractNumId w:val="6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0E0133"/>
    <w:rsid w:val="000E5098"/>
    <w:rsid w:val="00103AC0"/>
    <w:rsid w:val="0019791B"/>
    <w:rsid w:val="001D5412"/>
    <w:rsid w:val="00212ED4"/>
    <w:rsid w:val="00235D38"/>
    <w:rsid w:val="002933A7"/>
    <w:rsid w:val="002B7CB7"/>
    <w:rsid w:val="00367F86"/>
    <w:rsid w:val="003B405B"/>
    <w:rsid w:val="003E6EAD"/>
    <w:rsid w:val="00412A7C"/>
    <w:rsid w:val="004176BD"/>
    <w:rsid w:val="004248AD"/>
    <w:rsid w:val="00437641"/>
    <w:rsid w:val="004627C3"/>
    <w:rsid w:val="004A6B13"/>
    <w:rsid w:val="004B2DBB"/>
    <w:rsid w:val="0052078B"/>
    <w:rsid w:val="00531B45"/>
    <w:rsid w:val="00584AC4"/>
    <w:rsid w:val="0059386E"/>
    <w:rsid w:val="0066353F"/>
    <w:rsid w:val="00674747"/>
    <w:rsid w:val="006B5B87"/>
    <w:rsid w:val="007474AB"/>
    <w:rsid w:val="00777B26"/>
    <w:rsid w:val="00792485"/>
    <w:rsid w:val="007A750D"/>
    <w:rsid w:val="007B54A5"/>
    <w:rsid w:val="007C445C"/>
    <w:rsid w:val="00820408"/>
    <w:rsid w:val="008E4F64"/>
    <w:rsid w:val="00961EEF"/>
    <w:rsid w:val="00996639"/>
    <w:rsid w:val="00AD75C3"/>
    <w:rsid w:val="00B046E9"/>
    <w:rsid w:val="00B65759"/>
    <w:rsid w:val="00B833B0"/>
    <w:rsid w:val="00BB0785"/>
    <w:rsid w:val="00C2532C"/>
    <w:rsid w:val="00C606F3"/>
    <w:rsid w:val="00CB7F70"/>
    <w:rsid w:val="00CD7A9B"/>
    <w:rsid w:val="00CE784F"/>
    <w:rsid w:val="00D424BF"/>
    <w:rsid w:val="00D64163"/>
    <w:rsid w:val="00D73CC8"/>
    <w:rsid w:val="00DE1985"/>
    <w:rsid w:val="00E85B00"/>
    <w:rsid w:val="00EA1685"/>
    <w:rsid w:val="00EC4FB9"/>
    <w:rsid w:val="00EE5FB6"/>
    <w:rsid w:val="00F41F6F"/>
    <w:rsid w:val="00F665B8"/>
    <w:rsid w:val="00FC60BF"/>
    <w:rsid w:val="00FD3CD3"/>
    <w:rsid w:val="00FE3A5B"/>
    <w:rsid w:val="00FE5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6103B"/>
  <w15:docId w15:val="{135F24B4-A517-47C6-9EB0-7A7E4FCE7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412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412A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Зименко Р.Ю.</cp:lastModifiedBy>
  <cp:revision>22</cp:revision>
  <cp:lastPrinted>2025-03-24T11:44:00Z</cp:lastPrinted>
  <dcterms:created xsi:type="dcterms:W3CDTF">2019-02-05T09:33:00Z</dcterms:created>
  <dcterms:modified xsi:type="dcterms:W3CDTF">2025-03-24T11:45:00Z</dcterms:modified>
</cp:coreProperties>
</file>